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1CB26993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E7746B">
        <w:t>1</w:t>
      </w:r>
      <w:r w:rsidR="004D40D1" w:rsidRPr="001E24B6">
        <w:t>.</w:t>
      </w:r>
      <w:r w:rsidR="00E7746B">
        <w:t>0</w:t>
      </w:r>
      <w:r w:rsidR="00C31E67">
        <w:t>9</w:t>
      </w:r>
      <w:r w:rsidR="004D40D1" w:rsidRPr="001E24B6">
        <w:t>.</w:t>
      </w:r>
      <w:r w:rsidR="007724B9">
        <w:t>30</w:t>
      </w:r>
    </w:p>
    <w:p w14:paraId="66B738FA" w14:textId="1769C205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E7746B">
        <w:t>1</w:t>
      </w:r>
      <w:r w:rsidR="004D40D1" w:rsidRPr="001E24B6">
        <w:t xml:space="preserve"> m. </w:t>
      </w:r>
      <w:r w:rsidR="00C80C4B">
        <w:t>rug</w:t>
      </w:r>
      <w:r w:rsidR="00C31E67">
        <w:t>sėjo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680369C" w14:textId="1462E09D" w:rsidR="00BF1E8C" w:rsidRPr="00BF1E8C" w:rsidRDefault="00BF1E8C" w:rsidP="00BF1E8C">
            <w:p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Pastebėjus, kad PPI (papildomai prisegtoje informacijoje) dažiausiai prisegamos įvairios sutartys PPI redag</w:t>
            </w:r>
            <w:r>
              <w:rPr>
                <w:sz w:val="20"/>
                <w:szCs w:val="20"/>
              </w:rPr>
              <w:t>a</w:t>
            </w:r>
            <w:r w:rsidRPr="00BF1E8C">
              <w:rPr>
                <w:sz w:val="20"/>
                <w:szCs w:val="20"/>
              </w:rPr>
              <w:t>vimo forma ir sąrašas papildytas duom</w:t>
            </w:r>
            <w:r>
              <w:rPr>
                <w:sz w:val="20"/>
                <w:szCs w:val="20"/>
              </w:rPr>
              <w:t>en</w:t>
            </w:r>
            <w:r w:rsidRPr="00BF1E8C">
              <w:rPr>
                <w:sz w:val="20"/>
                <w:szCs w:val="20"/>
              </w:rPr>
              <w:t>ų laukeliais ir papildomai iškeliamomis kolonėlėmis:</w:t>
            </w:r>
          </w:p>
          <w:p w14:paraId="3FBBD909" w14:textId="47AA4854" w:rsidR="00BF1E8C" w:rsidRPr="00BF1E8C" w:rsidRDefault="00BF1E8C" w:rsidP="00BF1E8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Dokumentas (serija,</w:t>
            </w:r>
            <w:r>
              <w:rPr>
                <w:sz w:val="20"/>
                <w:szCs w:val="20"/>
              </w:rPr>
              <w:t xml:space="preserve"> </w:t>
            </w:r>
            <w:r w:rsidRPr="00BF1E8C">
              <w:rPr>
                <w:sz w:val="20"/>
                <w:szCs w:val="20"/>
              </w:rPr>
              <w:t>numeris)</w:t>
            </w:r>
          </w:p>
          <w:p w14:paraId="24820A5C" w14:textId="77777777" w:rsidR="00BF1E8C" w:rsidRPr="00BF1E8C" w:rsidRDefault="00BF1E8C" w:rsidP="00BF1E8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Pasirašymo/sudarymo data</w:t>
            </w:r>
          </w:p>
          <w:p w14:paraId="2BD427F7" w14:textId="77777777" w:rsidR="00BF1E8C" w:rsidRPr="00BF1E8C" w:rsidRDefault="00BF1E8C" w:rsidP="00BF1E8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Galioja nuo</w:t>
            </w:r>
          </w:p>
          <w:p w14:paraId="78EC0FC5" w14:textId="050DFF95" w:rsidR="00C11B26" w:rsidRPr="00BF1E8C" w:rsidRDefault="00BF1E8C" w:rsidP="00BF1E8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Galioja iki</w:t>
            </w:r>
          </w:p>
        </w:tc>
        <w:tc>
          <w:tcPr>
            <w:tcW w:w="1800" w:type="dxa"/>
            <w:vAlign w:val="center"/>
          </w:tcPr>
          <w:p w14:paraId="1E42C3C1" w14:textId="33C4C867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15431C26" w:rsidR="00C80C4B" w:rsidRPr="00E57B91" w:rsidRDefault="00BF1E8C" w:rsidP="00C80C4B">
            <w:p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Pirkėjų sąraše, "Visi/os ... " meniu punktas papildytas mygtuku "Visa visų pirkėjų PPI" leidžiančiu išsikviesti visų pirkėjų visų prisegtų bylų bendrą sąrašą.</w:t>
            </w:r>
          </w:p>
        </w:tc>
        <w:tc>
          <w:tcPr>
            <w:tcW w:w="1800" w:type="dxa"/>
            <w:vAlign w:val="center"/>
          </w:tcPr>
          <w:p w14:paraId="695B516F" w14:textId="4D64B6C0" w:rsidR="009001A1" w:rsidRDefault="009001A1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1D3720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1D3720" w:rsidRPr="001E24B6" w:rsidRDefault="001D3720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05639E64" w:rsidR="001D3720" w:rsidRPr="00E57B91" w:rsidRDefault="00BF1E8C" w:rsidP="007724B9">
            <w:p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Darbuotojų sąraše padarytas mygtukas "Visa visų darbuotojų PPI" leidžiantis išsikviesti visų darbuotojų visų prisegtų bylų bendrą sąrašą.</w:t>
            </w:r>
          </w:p>
        </w:tc>
        <w:tc>
          <w:tcPr>
            <w:tcW w:w="1800" w:type="dxa"/>
            <w:vAlign w:val="center"/>
          </w:tcPr>
          <w:p w14:paraId="30913E68" w14:textId="77777777" w:rsidR="001D3720" w:rsidRDefault="001D3720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80C4B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C80C4B" w:rsidRPr="001E24B6" w:rsidRDefault="00C80C4B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9B83CBB" w14:textId="6AA5A58A" w:rsidR="00C80C4B" w:rsidRDefault="00BF1E8C" w:rsidP="007724B9">
            <w:p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 xml:space="preserve">Tiekėjų sąraše padarytas mygtukas "Visa visų tiekėjų PPI" </w:t>
            </w:r>
            <w:r>
              <w:rPr>
                <w:sz w:val="20"/>
                <w:szCs w:val="20"/>
              </w:rPr>
              <w:t>l</w:t>
            </w:r>
            <w:r w:rsidRPr="00BF1E8C">
              <w:rPr>
                <w:sz w:val="20"/>
                <w:szCs w:val="20"/>
              </w:rPr>
              <w:t>eidžiantis išsikviesti visų tiekėjų visų prisegtų bylų bendrą sąrašą.</w:t>
            </w:r>
          </w:p>
        </w:tc>
        <w:tc>
          <w:tcPr>
            <w:tcW w:w="1800" w:type="dxa"/>
            <w:vAlign w:val="center"/>
          </w:tcPr>
          <w:p w14:paraId="0BFEA81B" w14:textId="77777777" w:rsidR="00C80C4B" w:rsidRDefault="00C80C4B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BF1E8C" w:rsidRPr="001E24B6" w14:paraId="69CF8C85" w14:textId="77777777" w:rsidTr="007B5879">
        <w:trPr>
          <w:cantSplit/>
        </w:trPr>
        <w:tc>
          <w:tcPr>
            <w:tcW w:w="959" w:type="dxa"/>
            <w:vAlign w:val="center"/>
          </w:tcPr>
          <w:p w14:paraId="1F7D48F8" w14:textId="77777777" w:rsidR="00BF1E8C" w:rsidRPr="001E24B6" w:rsidRDefault="00BF1E8C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A1FBEEB" w14:textId="38310015" w:rsidR="00BF1E8C" w:rsidRPr="00BF1E8C" w:rsidRDefault="00BF1E8C" w:rsidP="00BF1E8C">
            <w:p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 xml:space="preserve">Pirkėjų kontaktiniuose asmenyse </w:t>
            </w:r>
            <w:r>
              <w:rPr>
                <w:sz w:val="20"/>
                <w:szCs w:val="20"/>
              </w:rPr>
              <w:t>p</w:t>
            </w:r>
            <w:r w:rsidRPr="00BF1E8C">
              <w:rPr>
                <w:sz w:val="20"/>
                <w:szCs w:val="20"/>
              </w:rPr>
              <w:t>rie e-mail padarytas papildomas įjungiamas parametras "Kaip papildomas adresas prie pirkėjo/subpirkėjo".</w:t>
            </w:r>
          </w:p>
          <w:p w14:paraId="24652258" w14:textId="1819B49C" w:rsidR="00BF1E8C" w:rsidRPr="00BF1E8C" w:rsidRDefault="00BF1E8C" w:rsidP="00BF1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F1E8C">
              <w:rPr>
                <w:sz w:val="20"/>
                <w:szCs w:val="20"/>
              </w:rPr>
              <w:t>eiks jei bus įjungta "Naudoti sąskaitų siuntimui".</w:t>
            </w:r>
          </w:p>
        </w:tc>
        <w:tc>
          <w:tcPr>
            <w:tcW w:w="1800" w:type="dxa"/>
            <w:vAlign w:val="center"/>
          </w:tcPr>
          <w:p w14:paraId="56E3520C" w14:textId="77777777" w:rsidR="00BF1E8C" w:rsidRDefault="00BF1E8C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BF1E8C" w:rsidRPr="001E24B6" w14:paraId="2A316ED1" w14:textId="77777777" w:rsidTr="007B5879">
        <w:trPr>
          <w:cantSplit/>
        </w:trPr>
        <w:tc>
          <w:tcPr>
            <w:tcW w:w="959" w:type="dxa"/>
            <w:vAlign w:val="center"/>
          </w:tcPr>
          <w:p w14:paraId="5A4EB550" w14:textId="77777777" w:rsidR="00BF1E8C" w:rsidRPr="001E24B6" w:rsidRDefault="00BF1E8C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88EA697" w14:textId="639AE0AD" w:rsidR="00BF1E8C" w:rsidRPr="00BF1E8C" w:rsidRDefault="00BF1E8C" w:rsidP="007724B9">
            <w:pPr>
              <w:rPr>
                <w:sz w:val="20"/>
                <w:szCs w:val="20"/>
              </w:rPr>
            </w:pPr>
            <w:r w:rsidRPr="00BF1E8C">
              <w:rPr>
                <w:sz w:val="20"/>
                <w:szCs w:val="20"/>
              </w:rPr>
              <w:t>Prie pirkėjo padarytas požymis " Siūlyti siųsti sąskaitas el. paštu po spausdinimo"</w:t>
            </w:r>
          </w:p>
        </w:tc>
        <w:tc>
          <w:tcPr>
            <w:tcW w:w="1800" w:type="dxa"/>
            <w:vAlign w:val="center"/>
          </w:tcPr>
          <w:p w14:paraId="3399B13E" w14:textId="77777777" w:rsidR="00BF1E8C" w:rsidRDefault="00BF1E8C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C35F2" w:rsidRPr="001E24B6" w14:paraId="5032F383" w14:textId="77777777" w:rsidTr="007B5879">
        <w:trPr>
          <w:cantSplit/>
        </w:trPr>
        <w:tc>
          <w:tcPr>
            <w:tcW w:w="959" w:type="dxa"/>
            <w:vAlign w:val="center"/>
          </w:tcPr>
          <w:p w14:paraId="4F12EE3D" w14:textId="77777777" w:rsidR="000C35F2" w:rsidRPr="001E24B6" w:rsidRDefault="000C35F2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891F3CF" w14:textId="32977A45" w:rsidR="000C35F2" w:rsidRDefault="000C35F2" w:rsidP="000C35F2">
            <w:pPr>
              <w:rPr>
                <w:sz w:val="20"/>
                <w:szCs w:val="20"/>
              </w:rPr>
            </w:pPr>
            <w:r w:rsidRPr="000C35F2">
              <w:rPr>
                <w:sz w:val="20"/>
                <w:szCs w:val="20"/>
              </w:rPr>
              <w:t xml:space="preserve">Padarytas INI parametras </w:t>
            </w:r>
            <w:r>
              <w:rPr>
                <w:sz w:val="20"/>
                <w:szCs w:val="20"/>
              </w:rPr>
              <w:t>„</w:t>
            </w:r>
            <w:r w:rsidRPr="000C35F2">
              <w:rPr>
                <w:sz w:val="20"/>
                <w:szCs w:val="20"/>
              </w:rPr>
              <w:t>NEKLAUSTI_AR_SIUSTI_SASK_EMAIL</w:t>
            </w:r>
            <w:r>
              <w:rPr>
                <w:sz w:val="20"/>
                <w:szCs w:val="20"/>
              </w:rPr>
              <w:t xml:space="preserve">“ - </w:t>
            </w:r>
            <w:r w:rsidRPr="000C35F2">
              <w:rPr>
                <w:sz w:val="20"/>
                <w:szCs w:val="20"/>
              </w:rPr>
              <w:t>Nerodyti perklausimo ar siųsti PVM sąskaitą faktūrą el. paštu. po spausdinimo</w:t>
            </w:r>
            <w:r>
              <w:rPr>
                <w:sz w:val="20"/>
                <w:szCs w:val="20"/>
              </w:rPr>
              <w:t>.</w:t>
            </w:r>
          </w:p>
          <w:p w14:paraId="244A6E15" w14:textId="31870BEE" w:rsidR="000C35F2" w:rsidRPr="00BF1E8C" w:rsidRDefault="000C35F2" w:rsidP="000C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Galimo reikšmės: </w:t>
            </w:r>
            <w:r w:rsidRPr="000C35F2">
              <w:rPr>
                <w:sz w:val="20"/>
                <w:szCs w:val="20"/>
              </w:rPr>
              <w:t>ON/OFF</w:t>
            </w:r>
          </w:p>
        </w:tc>
        <w:tc>
          <w:tcPr>
            <w:tcW w:w="1800" w:type="dxa"/>
            <w:vAlign w:val="center"/>
          </w:tcPr>
          <w:p w14:paraId="566DDFE3" w14:textId="77777777" w:rsidR="000C35F2" w:rsidRDefault="000C35F2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31E67" w:rsidRPr="00C31E67" w14:paraId="1AE6087F" w14:textId="77777777" w:rsidTr="00C31E6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750" w14:textId="77777777" w:rsidR="00C31E67" w:rsidRPr="00C31E67" w:rsidRDefault="00C31E67" w:rsidP="00C31E67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CA68" w14:textId="77777777" w:rsidR="00C31E67" w:rsidRPr="00C31E67" w:rsidRDefault="00C31E67" w:rsidP="003B1D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1E67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24D" w14:textId="77777777" w:rsidR="00C31E67" w:rsidRPr="00C31E67" w:rsidRDefault="00C31E67" w:rsidP="003B1D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31E67" w14:paraId="71188A4F" w14:textId="77777777" w:rsidTr="00C31E6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F6C" w14:textId="77777777" w:rsidR="00C31E67" w:rsidRDefault="00C31E67" w:rsidP="003B1DD8">
            <w:pPr>
              <w:pStyle w:val="Header"/>
              <w:numPr>
                <w:ilvl w:val="0"/>
                <w:numId w:val="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E8E" w14:textId="77777777" w:rsidR="00C31E67" w:rsidRPr="00C31E67" w:rsidRDefault="00C31E67" w:rsidP="00C31E67">
            <w:pPr>
              <w:rPr>
                <w:sz w:val="20"/>
                <w:szCs w:val="20"/>
              </w:rPr>
            </w:pPr>
            <w:r w:rsidRPr="00C31E67">
              <w:rPr>
                <w:sz w:val="20"/>
                <w:szCs w:val="20"/>
              </w:rPr>
              <w:t>Ištaisyta klaida likučių kompleksinėje suvestinėje, kai prie retai pasitaikančių aplinkybių būdavo rodoma klaida :</w:t>
            </w:r>
          </w:p>
          <w:p w14:paraId="155096F4" w14:textId="11140470" w:rsidR="00C31E67" w:rsidRDefault="00C31E67" w:rsidP="00C31E67">
            <w:pPr>
              <w:rPr>
                <w:sz w:val="20"/>
                <w:szCs w:val="20"/>
              </w:rPr>
            </w:pPr>
            <w:r w:rsidRPr="00C31E67">
              <w:rPr>
                <w:sz w:val="20"/>
                <w:szCs w:val="20"/>
              </w:rPr>
              <w:t>Data "Nuo" negali būti didesnė už datą "Iki"!"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C244" w14:textId="77777777" w:rsidR="00C31E67" w:rsidRDefault="00C31E67" w:rsidP="003B1D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1166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102</cp:revision>
  <cp:lastPrinted>2008-06-05T16:14:00Z</cp:lastPrinted>
  <dcterms:created xsi:type="dcterms:W3CDTF">2015-03-02T14:06:00Z</dcterms:created>
  <dcterms:modified xsi:type="dcterms:W3CDTF">2021-10-04T07:13:00Z</dcterms:modified>
</cp:coreProperties>
</file>